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5F43" w:rsidRDefault="00C31660" w:rsidP="00C31660">
      <w:pPr>
        <w:jc w:val="center"/>
        <w:rPr>
          <w:b/>
          <w:sz w:val="36"/>
          <w:szCs w:val="36"/>
          <w:u w:val="single"/>
        </w:rPr>
      </w:pPr>
      <w:r w:rsidRPr="00C31660">
        <w:rPr>
          <w:b/>
          <w:sz w:val="36"/>
          <w:szCs w:val="36"/>
          <w:u w:val="single"/>
        </w:rPr>
        <w:t>FICHE ELEVE</w:t>
      </w:r>
    </w:p>
    <w:p w:rsidR="00C31660" w:rsidRPr="00197F4A" w:rsidRDefault="00495714" w:rsidP="00197F4A">
      <w:pPr>
        <w:ind w:left="-851" w:right="-1134"/>
        <w:rPr>
          <w:sz w:val="32"/>
          <w:szCs w:val="32"/>
        </w:rPr>
      </w:pPr>
      <w:r>
        <w:rPr>
          <w:sz w:val="36"/>
          <w:szCs w:val="36"/>
        </w:rPr>
        <w:t>1-</w:t>
      </w:r>
      <w:r w:rsidR="00C31660" w:rsidRPr="00197F4A">
        <w:rPr>
          <w:sz w:val="32"/>
          <w:szCs w:val="32"/>
        </w:rPr>
        <w:t>Observe les 2 documents (portrait des joueurs et Charte) puis complète ce tableau</w:t>
      </w:r>
    </w:p>
    <w:tbl>
      <w:tblPr>
        <w:tblStyle w:val="Grilledutableau"/>
        <w:tblW w:w="11057" w:type="dxa"/>
        <w:tblInd w:w="-743" w:type="dxa"/>
        <w:tblLook w:val="04A0"/>
      </w:tblPr>
      <w:tblGrid>
        <w:gridCol w:w="5349"/>
        <w:gridCol w:w="5708"/>
      </w:tblGrid>
      <w:tr w:rsidR="00C31660" w:rsidTr="00197F4A">
        <w:tc>
          <w:tcPr>
            <w:tcW w:w="5349" w:type="dxa"/>
          </w:tcPr>
          <w:p w:rsidR="00C31660" w:rsidRDefault="00C31660" w:rsidP="00C31660">
            <w:pPr>
              <w:jc w:val="center"/>
              <w:rPr>
                <w:sz w:val="36"/>
                <w:szCs w:val="36"/>
              </w:rPr>
            </w:pPr>
          </w:p>
          <w:p w:rsidR="00C31660" w:rsidRDefault="00C31660" w:rsidP="00C31660">
            <w:pPr>
              <w:jc w:val="center"/>
              <w:rPr>
                <w:sz w:val="36"/>
                <w:szCs w:val="36"/>
              </w:rPr>
            </w:pPr>
            <w:r>
              <w:rPr>
                <w:sz w:val="36"/>
                <w:szCs w:val="36"/>
              </w:rPr>
              <w:t>Eléments de différences</w:t>
            </w:r>
          </w:p>
        </w:tc>
        <w:tc>
          <w:tcPr>
            <w:tcW w:w="5708" w:type="dxa"/>
          </w:tcPr>
          <w:p w:rsidR="00C31660" w:rsidRDefault="00C31660" w:rsidP="00C31660">
            <w:pPr>
              <w:rPr>
                <w:sz w:val="36"/>
                <w:szCs w:val="36"/>
              </w:rPr>
            </w:pPr>
          </w:p>
          <w:p w:rsidR="00C31660" w:rsidRDefault="00C31660" w:rsidP="00C31660">
            <w:pPr>
              <w:rPr>
                <w:sz w:val="36"/>
                <w:szCs w:val="36"/>
              </w:rPr>
            </w:pPr>
          </w:p>
          <w:p w:rsidR="00C31660" w:rsidRDefault="00C31660" w:rsidP="00C31660">
            <w:pPr>
              <w:rPr>
                <w:sz w:val="36"/>
                <w:szCs w:val="36"/>
              </w:rPr>
            </w:pPr>
          </w:p>
          <w:p w:rsidR="00C31660" w:rsidRDefault="00C31660" w:rsidP="00C31660">
            <w:pPr>
              <w:rPr>
                <w:sz w:val="36"/>
                <w:szCs w:val="36"/>
              </w:rPr>
            </w:pPr>
          </w:p>
          <w:p w:rsidR="00C31660" w:rsidRDefault="00C31660" w:rsidP="00C31660">
            <w:pPr>
              <w:rPr>
                <w:sz w:val="36"/>
                <w:szCs w:val="36"/>
              </w:rPr>
            </w:pPr>
          </w:p>
        </w:tc>
      </w:tr>
      <w:tr w:rsidR="00C31660" w:rsidTr="00197F4A">
        <w:tc>
          <w:tcPr>
            <w:tcW w:w="5349" w:type="dxa"/>
          </w:tcPr>
          <w:p w:rsidR="00C31660" w:rsidRDefault="00C31660" w:rsidP="00C31660">
            <w:pPr>
              <w:rPr>
                <w:sz w:val="36"/>
                <w:szCs w:val="36"/>
              </w:rPr>
            </w:pPr>
          </w:p>
          <w:p w:rsidR="00C31660" w:rsidRDefault="00C31660" w:rsidP="00C31660">
            <w:pPr>
              <w:rPr>
                <w:sz w:val="36"/>
                <w:szCs w:val="36"/>
              </w:rPr>
            </w:pPr>
            <w:r>
              <w:rPr>
                <w:sz w:val="36"/>
                <w:szCs w:val="36"/>
              </w:rPr>
              <w:t>En quoi ces joueurs sont ils égaux ?</w:t>
            </w:r>
          </w:p>
        </w:tc>
        <w:tc>
          <w:tcPr>
            <w:tcW w:w="5708" w:type="dxa"/>
          </w:tcPr>
          <w:p w:rsidR="00C31660" w:rsidRDefault="00C31660" w:rsidP="00C31660">
            <w:pPr>
              <w:rPr>
                <w:sz w:val="36"/>
                <w:szCs w:val="36"/>
              </w:rPr>
            </w:pPr>
          </w:p>
          <w:p w:rsidR="00C31660" w:rsidRDefault="00C31660" w:rsidP="00C31660">
            <w:pPr>
              <w:rPr>
                <w:sz w:val="36"/>
                <w:szCs w:val="36"/>
              </w:rPr>
            </w:pPr>
          </w:p>
          <w:p w:rsidR="00C31660" w:rsidRDefault="00C31660" w:rsidP="00C31660">
            <w:pPr>
              <w:rPr>
                <w:sz w:val="36"/>
                <w:szCs w:val="36"/>
              </w:rPr>
            </w:pPr>
          </w:p>
          <w:p w:rsidR="00C31660" w:rsidRDefault="00C31660" w:rsidP="00C31660">
            <w:pPr>
              <w:rPr>
                <w:sz w:val="36"/>
                <w:szCs w:val="36"/>
              </w:rPr>
            </w:pPr>
          </w:p>
          <w:p w:rsidR="00C31660" w:rsidRDefault="00C31660" w:rsidP="00C31660">
            <w:pPr>
              <w:rPr>
                <w:sz w:val="36"/>
                <w:szCs w:val="36"/>
              </w:rPr>
            </w:pPr>
          </w:p>
        </w:tc>
      </w:tr>
    </w:tbl>
    <w:p w:rsidR="00197F4A" w:rsidRDefault="000833B2" w:rsidP="00197F4A">
      <w:pPr>
        <w:rPr>
          <w:sz w:val="36"/>
          <w:szCs w:val="36"/>
        </w:rPr>
      </w:pPr>
      <w:r>
        <w:rPr>
          <w:noProof/>
          <w:sz w:val="36"/>
          <w:szCs w:val="36"/>
          <w:lang w:eastAsia="fr-FR"/>
        </w:rPr>
        <w:pict>
          <v:shapetype id="_x0000_t202" coordsize="21600,21600" o:spt="202" path="m,l,21600r21600,l21600,xe">
            <v:stroke joinstyle="miter"/>
            <v:path gradientshapeok="t" o:connecttype="rect"/>
          </v:shapetype>
          <v:shape id="_x0000_s1028" type="#_x0000_t202" style="position:absolute;margin-left:243.4pt;margin-top:31.9pt;width:57.75pt;height:18.75pt;z-index:251660288;mso-position-horizontal-relative:text;mso-position-vertical-relative:text">
            <v:textbox>
              <w:txbxContent>
                <w:p w:rsidR="000833B2" w:rsidRDefault="000833B2">
                  <w:r>
                    <w:t>DOC 2</w:t>
                  </w:r>
                </w:p>
              </w:txbxContent>
            </v:textbox>
          </v:shape>
        </w:pict>
      </w:r>
      <w:r>
        <w:rPr>
          <w:noProof/>
          <w:sz w:val="36"/>
          <w:szCs w:val="36"/>
          <w:lang w:eastAsia="fr-FR"/>
        </w:rPr>
        <w:pict>
          <v:shape id="_x0000_s1027" type="#_x0000_t202" style="position:absolute;margin-left:-56.6pt;margin-top:21.4pt;width:56.25pt;height:23.25pt;z-index:251659264;mso-position-horizontal-relative:text;mso-position-vertical-relative:text">
            <v:textbox>
              <w:txbxContent>
                <w:p w:rsidR="000833B2" w:rsidRDefault="000833B2">
                  <w:r>
                    <w:t>DOC 1</w:t>
                  </w:r>
                </w:p>
              </w:txbxContent>
            </v:textbox>
          </v:shape>
        </w:pict>
      </w:r>
      <w:r w:rsidR="00197F4A">
        <w:rPr>
          <w:sz w:val="36"/>
          <w:szCs w:val="36"/>
        </w:rPr>
        <w:t xml:space="preserve">2- </w:t>
      </w:r>
      <w:r w:rsidR="00197F4A" w:rsidRPr="00391F56">
        <w:rPr>
          <w:sz w:val="36"/>
          <w:szCs w:val="36"/>
          <w:u w:val="single"/>
        </w:rPr>
        <w:t>Mets en relation ces 2 textes en répondant aux questions</w:t>
      </w:r>
    </w:p>
    <w:p w:rsidR="00197F4A" w:rsidRDefault="00197F4A" w:rsidP="00197F4A">
      <w:pPr>
        <w:ind w:left="-1417"/>
        <w:rPr>
          <w:sz w:val="36"/>
          <w:szCs w:val="36"/>
        </w:rPr>
      </w:pPr>
      <w:r>
        <w:rPr>
          <w:noProof/>
          <w:sz w:val="36"/>
          <w:szCs w:val="36"/>
          <w:lang w:eastAsia="fr-FR"/>
        </w:rPr>
        <w:pict>
          <v:shape id="_x0000_s1026" type="#_x0000_t202" style="position:absolute;left:0;text-align:left;margin-left:195.4pt;margin-top:21.35pt;width:324.75pt;height:336.75pt;z-index:251658240">
            <v:textbox>
              <w:txbxContent>
                <w:p w:rsidR="00197F4A" w:rsidRDefault="00197F4A">
                  <w:r w:rsidRPr="00197F4A">
                    <w:drawing>
                      <wp:inline distT="0" distB="0" distL="0" distR="0">
                        <wp:extent cx="4019550" cy="3248025"/>
                        <wp:effectExtent l="19050" t="0" r="0" b="0"/>
                        <wp:docPr id="10" name="Obje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48472" cy="2954655"/>
                                  <a:chOff x="5220072" y="0"/>
                                  <a:chExt cx="4248472" cy="2954655"/>
                                </a:xfrm>
                              </a:grpSpPr>
                              <a:sp>
                                <a:nvSpPr>
                                  <a:cNvPr id="4" name="ZoneTexte 3"/>
                                  <a:cNvSpPr txBox="1"/>
                                </a:nvSpPr>
                                <a:spPr>
                                  <a:xfrm>
                                    <a:off x="5220072" y="0"/>
                                    <a:ext cx="4248472" cy="2954655"/>
                                  </a:xfrm>
                                  <a:prstGeom prst="rect">
                                    <a:avLst/>
                                  </a:prstGeom>
                                  <a:noFill/>
                                  <a:ln>
                                    <a:solidFill>
                                      <a:schemeClr val="tx1"/>
                                    </a:solidFill>
                                  </a:ln>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u="sng" dirty="0" smtClean="0"/>
                                        <a:t>Doc 2: La Déclaration Universelle des Droits de l’Homme (1948</a:t>
                                      </a:r>
                                      <a:r>
                                        <a:rPr lang="fr-FR" sz="1400" dirty="0" smtClean="0"/>
                                        <a:t>)</a:t>
                                      </a:r>
                                    </a:p>
                                    <a:p>
                                      <a:endParaRPr lang="fr-FR" sz="1400" dirty="0" smtClean="0"/>
                                    </a:p>
                                    <a:p>
                                      <a:r>
                                        <a:rPr lang="fr-FR" sz="1400" dirty="0" smtClean="0"/>
                                        <a:t>Art 1: Tous les hommes naissent libres et égaux en dignité et en droits.</a:t>
                                      </a:r>
                                    </a:p>
                                    <a:p>
                                      <a:endParaRPr lang="fr-FR" sz="1400" dirty="0" smtClean="0"/>
                                    </a:p>
                                    <a:p>
                                      <a:r>
                                        <a:rPr lang="fr-FR" sz="1400" dirty="0" smtClean="0"/>
                                        <a:t>Art 2: Chacun peut se prévaloir de tous les droits et de toutes les libertés proclamés dans la présente déclaration sans distinction de race, de couleur, de sexe, de langue, de religion, d’opinion politique ou de tout autre opinion, d’origine nationale ou sociale, de fortune, de naissance ou de toute autre situation.</a:t>
                                      </a:r>
                                    </a:p>
                                    <a:p>
                                      <a:endParaRPr lang="fr-FR" dirty="0"/>
                                    </a:p>
                                  </a:txBody>
                                  <a:useSpRect/>
                                </a:txSp>
                              </a:sp>
                            </lc:lockedCanvas>
                          </a:graphicData>
                        </a:graphic>
                      </wp:inline>
                    </w:drawing>
                  </w:r>
                </w:p>
              </w:txbxContent>
            </v:textbox>
          </v:shape>
        </w:pict>
      </w:r>
      <w:r w:rsidRPr="00197F4A">
        <w:rPr>
          <w:sz w:val="36"/>
          <w:szCs w:val="36"/>
        </w:rPr>
        <w:drawing>
          <wp:inline distT="0" distB="0" distL="0" distR="0">
            <wp:extent cx="3533775" cy="6019800"/>
            <wp:effectExtent l="19050" t="0" r="9525" b="0"/>
            <wp:docPr id="6" name="Image 1" descr="C:\Documents and Settings\Compaq_Propriétaire\Mes documents\images travail-collège\races.jpg"/>
            <wp:cNvGraphicFramePr/>
            <a:graphic xmlns:a="http://schemas.openxmlformats.org/drawingml/2006/main">
              <a:graphicData uri="http://schemas.openxmlformats.org/drawingml/2006/picture">
                <pic:pic xmlns:pic="http://schemas.openxmlformats.org/drawingml/2006/picture">
                  <pic:nvPicPr>
                    <pic:cNvPr id="16386" name="Picture 2" descr="C:\Documents and Settings\Compaq_Propriétaire\Mes documents\images travail-collège\races.jpg"/>
                    <pic:cNvPicPr>
                      <a:picLocks noChangeAspect="1" noChangeArrowheads="1"/>
                    </pic:cNvPicPr>
                  </pic:nvPicPr>
                  <pic:blipFill>
                    <a:blip r:embed="rId4" cstate="print"/>
                    <a:srcRect/>
                    <a:stretch>
                      <a:fillRect/>
                    </a:stretch>
                  </pic:blipFill>
                  <pic:spPr bwMode="auto">
                    <a:xfrm>
                      <a:off x="0" y="0"/>
                      <a:ext cx="3535805" cy="6023257"/>
                    </a:xfrm>
                    <a:prstGeom prst="rect">
                      <a:avLst/>
                    </a:prstGeom>
                    <a:noFill/>
                  </pic:spPr>
                </pic:pic>
              </a:graphicData>
            </a:graphic>
          </wp:inline>
        </w:drawing>
      </w:r>
    </w:p>
    <w:p w:rsidR="00197F4A" w:rsidRDefault="00197F4A" w:rsidP="00197F4A">
      <w:pPr>
        <w:ind w:left="-993"/>
        <w:rPr>
          <w:sz w:val="36"/>
          <w:szCs w:val="36"/>
        </w:rPr>
      </w:pPr>
    </w:p>
    <w:p w:rsidR="00F45A52" w:rsidRPr="00391F56" w:rsidRDefault="00495714" w:rsidP="00C31660">
      <w:pPr>
        <w:rPr>
          <w:b/>
          <w:sz w:val="16"/>
          <w:szCs w:val="16"/>
          <w:u w:val="single"/>
        </w:rPr>
      </w:pPr>
      <w:r w:rsidRPr="00391F56">
        <w:rPr>
          <w:b/>
          <w:sz w:val="28"/>
          <w:szCs w:val="28"/>
          <w:u w:val="single"/>
        </w:rPr>
        <w:t>Doc 1 :</w:t>
      </w:r>
    </w:p>
    <w:p w:rsidR="00495714" w:rsidRDefault="00495714" w:rsidP="00F45A52">
      <w:pPr>
        <w:ind w:left="-709" w:firstLine="709"/>
        <w:rPr>
          <w:sz w:val="28"/>
          <w:szCs w:val="28"/>
        </w:rPr>
      </w:pPr>
      <w:r>
        <w:rPr>
          <w:sz w:val="28"/>
          <w:szCs w:val="28"/>
        </w:rPr>
        <w:t>Dans le langage courant, avec quels autres mots est confondu le mot race ?</w:t>
      </w:r>
    </w:p>
    <w:p w:rsidR="00495714" w:rsidRDefault="00495714" w:rsidP="00246CBC">
      <w:pPr>
        <w:ind w:left="-709"/>
        <w:rPr>
          <w:sz w:val="28"/>
          <w:szCs w:val="28"/>
        </w:rPr>
      </w:pPr>
      <w:r>
        <w:rPr>
          <w:sz w:val="28"/>
          <w:szCs w:val="28"/>
        </w:rPr>
        <w:t>…………………………………………………………………………………………………………………………………………………………………………………………………………………………………………………..</w:t>
      </w:r>
      <w:r w:rsidR="00246CBC">
        <w:rPr>
          <w:sz w:val="28"/>
          <w:szCs w:val="28"/>
        </w:rPr>
        <w:t> ………………….</w:t>
      </w:r>
    </w:p>
    <w:p w:rsidR="00495714" w:rsidRDefault="00F45A52" w:rsidP="00C31660">
      <w:pPr>
        <w:rPr>
          <w:sz w:val="28"/>
          <w:szCs w:val="28"/>
        </w:rPr>
      </w:pPr>
      <w:r>
        <w:rPr>
          <w:sz w:val="28"/>
          <w:szCs w:val="28"/>
        </w:rPr>
        <w:t>Qu’est ce qui prouve que l’on doit rejeter cette confusion de mots ?</w:t>
      </w:r>
    </w:p>
    <w:p w:rsidR="00F45A52" w:rsidRDefault="00F45A52" w:rsidP="00246CBC">
      <w:pPr>
        <w:ind w:left="-709"/>
        <w:rPr>
          <w:sz w:val="28"/>
          <w:szCs w:val="28"/>
        </w:rPr>
      </w:pPr>
      <w:r>
        <w:rPr>
          <w:sz w:val="28"/>
          <w:szCs w:val="28"/>
        </w:rPr>
        <w:t>…………………………………………………………………………………………………………………………</w:t>
      </w:r>
      <w:r w:rsidR="00246CBC">
        <w:rPr>
          <w:sz w:val="28"/>
          <w:szCs w:val="28"/>
        </w:rPr>
        <w:t>………….</w:t>
      </w:r>
    </w:p>
    <w:p w:rsidR="00F45A52" w:rsidRDefault="00F45A52" w:rsidP="00C31660">
      <w:pPr>
        <w:rPr>
          <w:sz w:val="28"/>
          <w:szCs w:val="28"/>
        </w:rPr>
      </w:pPr>
      <w:r>
        <w:rPr>
          <w:sz w:val="28"/>
          <w:szCs w:val="28"/>
        </w:rPr>
        <w:t>Pourquoi la génétique affirme t elle que tous les individus sont différents ?</w:t>
      </w:r>
    </w:p>
    <w:p w:rsidR="00F45A52" w:rsidRDefault="00F45A52" w:rsidP="00246CBC">
      <w:pPr>
        <w:ind w:left="-709"/>
        <w:rPr>
          <w:sz w:val="28"/>
          <w:szCs w:val="28"/>
        </w:rPr>
      </w:pPr>
      <w:r>
        <w:rPr>
          <w:sz w:val="28"/>
          <w:szCs w:val="28"/>
        </w:rPr>
        <w:t>……………………………………………………………………………………………………………………………………………………………………………………………………………………………………………………</w:t>
      </w:r>
      <w:r w:rsidR="00246CBC">
        <w:rPr>
          <w:sz w:val="28"/>
          <w:szCs w:val="28"/>
        </w:rPr>
        <w:t>……………..</w:t>
      </w:r>
    </w:p>
    <w:p w:rsidR="00F45A52" w:rsidRDefault="00F45A52" w:rsidP="00C31660">
      <w:pPr>
        <w:rPr>
          <w:sz w:val="28"/>
          <w:szCs w:val="28"/>
        </w:rPr>
      </w:pPr>
      <w:r>
        <w:rPr>
          <w:sz w:val="28"/>
          <w:szCs w:val="28"/>
        </w:rPr>
        <w:t>Pourquoi affirme t elle qu’il n’y a qu’une seule race humaine ?</w:t>
      </w:r>
    </w:p>
    <w:p w:rsidR="00F45A52" w:rsidRDefault="00F45A52" w:rsidP="00246CBC">
      <w:pPr>
        <w:ind w:left="-709"/>
        <w:rPr>
          <w:sz w:val="28"/>
          <w:szCs w:val="28"/>
        </w:rPr>
      </w:pPr>
      <w:r>
        <w:rPr>
          <w:sz w:val="28"/>
          <w:szCs w:val="28"/>
        </w:rPr>
        <w:t>……………………………………………………………………………………………………………………………………………………………………………………………………………………………………………………</w:t>
      </w:r>
      <w:r w:rsidR="00246CBC">
        <w:rPr>
          <w:sz w:val="28"/>
          <w:szCs w:val="28"/>
        </w:rPr>
        <w:t>…………………</w:t>
      </w:r>
    </w:p>
    <w:p w:rsidR="00F45A52" w:rsidRPr="00391F56" w:rsidRDefault="00F45A52" w:rsidP="00C31660">
      <w:pPr>
        <w:rPr>
          <w:b/>
          <w:sz w:val="28"/>
          <w:szCs w:val="28"/>
          <w:u w:val="single"/>
        </w:rPr>
      </w:pPr>
      <w:r w:rsidRPr="00391F56">
        <w:rPr>
          <w:b/>
          <w:sz w:val="28"/>
          <w:szCs w:val="28"/>
          <w:u w:val="single"/>
        </w:rPr>
        <w:t>Doc 1-2</w:t>
      </w:r>
    </w:p>
    <w:p w:rsidR="00F45A52" w:rsidRDefault="00F45A52" w:rsidP="00C31660">
      <w:pPr>
        <w:rPr>
          <w:sz w:val="28"/>
          <w:szCs w:val="28"/>
        </w:rPr>
      </w:pPr>
      <w:r>
        <w:rPr>
          <w:sz w:val="28"/>
          <w:szCs w:val="28"/>
        </w:rPr>
        <w:t>Quelle phrase de la Déclaration Universelle des droits de l’Homme correspond aux propos du document 1 ?</w:t>
      </w:r>
    </w:p>
    <w:p w:rsidR="00F45A52" w:rsidRDefault="00F45A52" w:rsidP="00246CBC">
      <w:pPr>
        <w:ind w:left="-851"/>
        <w:rPr>
          <w:sz w:val="28"/>
          <w:szCs w:val="28"/>
        </w:rPr>
      </w:pPr>
      <w:r>
        <w:rPr>
          <w:sz w:val="28"/>
          <w:szCs w:val="28"/>
        </w:rPr>
        <w:t>……………………………………………………………………………………………………………………………………………………………………………………………………………………………………………………</w:t>
      </w:r>
      <w:r w:rsidR="00246CBC">
        <w:rPr>
          <w:sz w:val="28"/>
          <w:szCs w:val="28"/>
        </w:rPr>
        <w:t>……………………….</w:t>
      </w:r>
    </w:p>
    <w:p w:rsidR="00495714" w:rsidRPr="00495714" w:rsidRDefault="00495714" w:rsidP="00C31660">
      <w:pPr>
        <w:rPr>
          <w:sz w:val="16"/>
          <w:szCs w:val="16"/>
        </w:rPr>
      </w:pPr>
    </w:p>
    <w:p w:rsidR="00495714" w:rsidRPr="00495714" w:rsidRDefault="00495714" w:rsidP="00C31660">
      <w:pPr>
        <w:rPr>
          <w:sz w:val="16"/>
          <w:szCs w:val="16"/>
        </w:rPr>
      </w:pPr>
    </w:p>
    <w:sectPr w:rsidR="00495714" w:rsidRPr="00495714" w:rsidSect="00197F4A">
      <w:pgSz w:w="11906" w:h="16838"/>
      <w:pgMar w:top="142" w:right="1417" w:bottom="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31660"/>
    <w:rsid w:val="000833B2"/>
    <w:rsid w:val="00197F4A"/>
    <w:rsid w:val="00246CBC"/>
    <w:rsid w:val="00391F56"/>
    <w:rsid w:val="00495714"/>
    <w:rsid w:val="004D21C4"/>
    <w:rsid w:val="00897F1F"/>
    <w:rsid w:val="00920CE7"/>
    <w:rsid w:val="00A05F43"/>
    <w:rsid w:val="00C31660"/>
    <w:rsid w:val="00C654FF"/>
    <w:rsid w:val="00F45A5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F43"/>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C316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197F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97F4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2</Pages>
  <Words>169</Words>
  <Characters>934</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Company>
  <LinksUpToDate>false</LinksUpToDate>
  <CharactersWithSpaces>1101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assemat</dc:creator>
  <cp:keywords/>
  <dc:description/>
  <cp:lastModifiedBy> assemat</cp:lastModifiedBy>
  <cp:revision>6</cp:revision>
  <dcterms:created xsi:type="dcterms:W3CDTF">2010-08-16T19:53:00Z</dcterms:created>
  <dcterms:modified xsi:type="dcterms:W3CDTF">2010-08-18T22:31:00Z</dcterms:modified>
</cp:coreProperties>
</file>