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41" w:rsidRPr="00942E41" w:rsidRDefault="00BF1A55" w:rsidP="004F692B">
      <w:pPr>
        <w:jc w:val="center"/>
        <w:rPr>
          <w:rFonts w:ascii="Cooper Black" w:hAnsi="Cooper Black"/>
        </w:rPr>
      </w:pPr>
      <w:r w:rsidRPr="00942E41">
        <w:rPr>
          <w:rFonts w:ascii="Cooper Black" w:hAnsi="Cooper Black"/>
        </w:rPr>
        <w:t>Etude de cas :</w:t>
      </w:r>
      <w:r w:rsidR="00942E41">
        <w:rPr>
          <w:rFonts w:ascii="Cooper Black" w:hAnsi="Cooper Black"/>
        </w:rPr>
        <w:t xml:space="preserve"> la banane, un produit </w:t>
      </w:r>
      <w:r w:rsidR="00942E41" w:rsidRPr="00942E41">
        <w:rPr>
          <w:rFonts w:ascii="Cooper Black" w:hAnsi="Cooper Black"/>
        </w:rPr>
        <w:t xml:space="preserve"> destiné à l’exportation </w:t>
      </w:r>
    </w:p>
    <w:p w:rsidR="00BF1A55" w:rsidRPr="004F692B" w:rsidRDefault="004F692B">
      <w:pPr>
        <w:rPr>
          <w:b/>
        </w:rPr>
      </w:pPr>
      <w:r w:rsidRPr="004F692B">
        <w:rPr>
          <w:b/>
        </w:rPr>
        <w:t xml:space="preserve">Document 1 : vidéo : la banane des Antilles </w:t>
      </w:r>
    </w:p>
    <w:p w:rsidR="004F692B" w:rsidRDefault="004F692B">
      <w:r>
        <w:t>1) Combien de tonnes de bananes sont consommées dans le monde ?</w:t>
      </w:r>
    </w:p>
    <w:p w:rsidR="004F692B" w:rsidRDefault="004F692B">
      <w:r>
        <w:t>…………………………………………………………………………………………………………………………………………………………</w:t>
      </w:r>
    </w:p>
    <w:p w:rsidR="004F692B" w:rsidRDefault="004F692B">
      <w:r>
        <w:t>2) A partir de la vidéo, remplis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F692B" w:rsidTr="004F692B">
        <w:tc>
          <w:tcPr>
            <w:tcW w:w="1812" w:type="dxa"/>
          </w:tcPr>
          <w:p w:rsidR="004F692B" w:rsidRDefault="001A3509">
            <w:r>
              <w:t xml:space="preserve">Etapes </w:t>
            </w:r>
          </w:p>
        </w:tc>
        <w:tc>
          <w:tcPr>
            <w:tcW w:w="1812" w:type="dxa"/>
          </w:tcPr>
          <w:p w:rsidR="004F692B" w:rsidRDefault="004F692B">
            <w:r>
              <w:t xml:space="preserve">Culture et cueillette de la banane </w:t>
            </w:r>
          </w:p>
        </w:tc>
        <w:tc>
          <w:tcPr>
            <w:tcW w:w="1812" w:type="dxa"/>
          </w:tcPr>
          <w:p w:rsidR="004F692B" w:rsidRDefault="00C460CB">
            <w:r>
              <w:t xml:space="preserve">Transport </w:t>
            </w:r>
            <w:r w:rsidR="00780450">
              <w:t xml:space="preserve">du lieu de production au bateau </w:t>
            </w:r>
          </w:p>
        </w:tc>
        <w:tc>
          <w:tcPr>
            <w:tcW w:w="1813" w:type="dxa"/>
          </w:tcPr>
          <w:p w:rsidR="004F692B" w:rsidRDefault="000A3ABE">
            <w:r>
              <w:t>A leur arrivée en France</w:t>
            </w:r>
            <w:r w:rsidR="001A3509">
              <w:t xml:space="preserve"> </w:t>
            </w:r>
          </w:p>
        </w:tc>
        <w:tc>
          <w:tcPr>
            <w:tcW w:w="1813" w:type="dxa"/>
          </w:tcPr>
          <w:p w:rsidR="004F692B" w:rsidRDefault="000A3ABE">
            <w:r>
              <w:t>Transport vers le supermarché</w:t>
            </w:r>
          </w:p>
        </w:tc>
      </w:tr>
      <w:tr w:rsidR="004F692B" w:rsidTr="004F692B">
        <w:tc>
          <w:tcPr>
            <w:tcW w:w="1812" w:type="dxa"/>
          </w:tcPr>
          <w:p w:rsidR="004F692B" w:rsidRDefault="004F692B">
            <w:r>
              <w:t xml:space="preserve">Lieu </w:t>
            </w:r>
          </w:p>
          <w:p w:rsidR="00780450" w:rsidRDefault="00780450"/>
        </w:tc>
        <w:tc>
          <w:tcPr>
            <w:tcW w:w="1812" w:type="dxa"/>
          </w:tcPr>
          <w:p w:rsidR="004F692B" w:rsidRDefault="004F692B"/>
        </w:tc>
        <w:tc>
          <w:tcPr>
            <w:tcW w:w="1812" w:type="dxa"/>
          </w:tcPr>
          <w:p w:rsidR="004F692B" w:rsidRDefault="004F692B"/>
        </w:tc>
        <w:tc>
          <w:tcPr>
            <w:tcW w:w="1813" w:type="dxa"/>
          </w:tcPr>
          <w:p w:rsidR="004F692B" w:rsidRDefault="004F692B"/>
        </w:tc>
        <w:tc>
          <w:tcPr>
            <w:tcW w:w="1813" w:type="dxa"/>
          </w:tcPr>
          <w:p w:rsidR="004F692B" w:rsidRDefault="004F692B"/>
        </w:tc>
      </w:tr>
      <w:tr w:rsidR="004F692B" w:rsidTr="004F692B">
        <w:tc>
          <w:tcPr>
            <w:tcW w:w="1812" w:type="dxa"/>
          </w:tcPr>
          <w:p w:rsidR="004F692B" w:rsidRDefault="004F692B">
            <w:r>
              <w:t xml:space="preserve">Participants </w:t>
            </w:r>
          </w:p>
          <w:p w:rsidR="00B015B8" w:rsidRDefault="00B015B8"/>
          <w:p w:rsidR="00780450" w:rsidRDefault="00780450"/>
        </w:tc>
        <w:tc>
          <w:tcPr>
            <w:tcW w:w="1812" w:type="dxa"/>
          </w:tcPr>
          <w:p w:rsidR="004F692B" w:rsidRDefault="004F692B"/>
        </w:tc>
        <w:tc>
          <w:tcPr>
            <w:tcW w:w="1812" w:type="dxa"/>
          </w:tcPr>
          <w:p w:rsidR="004F692B" w:rsidRDefault="004F692B"/>
        </w:tc>
        <w:tc>
          <w:tcPr>
            <w:tcW w:w="1813" w:type="dxa"/>
          </w:tcPr>
          <w:p w:rsidR="004F692B" w:rsidRDefault="004F692B"/>
        </w:tc>
        <w:tc>
          <w:tcPr>
            <w:tcW w:w="1813" w:type="dxa"/>
          </w:tcPr>
          <w:p w:rsidR="004F692B" w:rsidRDefault="004F692B"/>
        </w:tc>
      </w:tr>
      <w:tr w:rsidR="004F692B" w:rsidTr="004F692B">
        <w:tc>
          <w:tcPr>
            <w:tcW w:w="1812" w:type="dxa"/>
          </w:tcPr>
          <w:p w:rsidR="004F692B" w:rsidRDefault="004F692B" w:rsidP="00780450">
            <w:r>
              <w:t xml:space="preserve">Méthodes </w:t>
            </w:r>
            <w:r w:rsidR="00780450">
              <w:t xml:space="preserve">utilisées </w:t>
            </w:r>
          </w:p>
          <w:p w:rsidR="00B015B8" w:rsidRDefault="00B015B8" w:rsidP="00780450"/>
          <w:p w:rsidR="00780450" w:rsidRDefault="00780450" w:rsidP="00780450"/>
        </w:tc>
        <w:tc>
          <w:tcPr>
            <w:tcW w:w="1812" w:type="dxa"/>
          </w:tcPr>
          <w:p w:rsidR="004F692B" w:rsidRDefault="004F692B"/>
        </w:tc>
        <w:tc>
          <w:tcPr>
            <w:tcW w:w="1812" w:type="dxa"/>
          </w:tcPr>
          <w:p w:rsidR="004F692B" w:rsidRDefault="004F692B"/>
        </w:tc>
        <w:tc>
          <w:tcPr>
            <w:tcW w:w="1813" w:type="dxa"/>
          </w:tcPr>
          <w:p w:rsidR="004F692B" w:rsidRDefault="004F692B"/>
        </w:tc>
        <w:tc>
          <w:tcPr>
            <w:tcW w:w="1813" w:type="dxa"/>
          </w:tcPr>
          <w:p w:rsidR="004F692B" w:rsidRDefault="004F692B"/>
        </w:tc>
      </w:tr>
      <w:tr w:rsidR="004F692B" w:rsidTr="004F692B">
        <w:tc>
          <w:tcPr>
            <w:tcW w:w="1812" w:type="dxa"/>
          </w:tcPr>
          <w:p w:rsidR="004F692B" w:rsidRDefault="00780450">
            <w:r>
              <w:t xml:space="preserve">Temps </w:t>
            </w:r>
          </w:p>
          <w:p w:rsidR="00780450" w:rsidRDefault="00780450"/>
          <w:p w:rsidR="00B015B8" w:rsidRDefault="00B015B8"/>
        </w:tc>
        <w:tc>
          <w:tcPr>
            <w:tcW w:w="1812" w:type="dxa"/>
          </w:tcPr>
          <w:p w:rsidR="004F692B" w:rsidRDefault="004F692B"/>
        </w:tc>
        <w:tc>
          <w:tcPr>
            <w:tcW w:w="1812" w:type="dxa"/>
          </w:tcPr>
          <w:p w:rsidR="004F692B" w:rsidRDefault="004F692B"/>
        </w:tc>
        <w:tc>
          <w:tcPr>
            <w:tcW w:w="1813" w:type="dxa"/>
          </w:tcPr>
          <w:p w:rsidR="004F692B" w:rsidRDefault="004F692B"/>
        </w:tc>
        <w:tc>
          <w:tcPr>
            <w:tcW w:w="1813" w:type="dxa"/>
          </w:tcPr>
          <w:p w:rsidR="004F692B" w:rsidRDefault="004F692B"/>
        </w:tc>
      </w:tr>
    </w:tbl>
    <w:p w:rsidR="00780450" w:rsidRDefault="00780450">
      <w:r>
        <w:t>3) Avec quelles autres bananes les produits de Guadeloupe sont mis en concurrence ?</w:t>
      </w:r>
    </w:p>
    <w:p w:rsidR="00780450" w:rsidRDefault="00780450">
      <w:r>
        <w:t>…………………………………………………………………………………………………………………………………………………………….</w:t>
      </w:r>
    </w:p>
    <w:p w:rsidR="00505146" w:rsidRDefault="00505146" w:rsidP="00505146">
      <w:r>
        <w:t>Document 2 </w:t>
      </w:r>
      <w:proofErr w:type="gramStart"/>
      <w:r>
        <w:t>:</w:t>
      </w:r>
      <w:r>
        <w:t>Le</w:t>
      </w:r>
      <w:proofErr w:type="gramEnd"/>
      <w:r>
        <w:t xml:space="preserve"> géant américain de la banane Del Monte </w:t>
      </w:r>
      <w:r>
        <w:t xml:space="preserve">s’installe au port de Dunkerque </w:t>
      </w:r>
    </w:p>
    <w:p w:rsidR="00505146" w:rsidRDefault="00505146" w:rsidP="004B556C">
      <w:pPr>
        <w:jc w:val="both"/>
      </w:pPr>
      <w:r>
        <w:t>C’est un géant mondial de l’agroalimentaire qui débarque ce mois-ci, au port de Dunkerque. La société américaine Del Monte, l’un des leaders mondiaux de la banane, a fait le choix de décharger ses flux en provenance du Cameroun, via Dunkerque. Une aubaine pour le Grand Port Maritime (GPMD), qui va voir son trafic annuel s’enrichir de pr</w:t>
      </w:r>
      <w:r>
        <w:t xml:space="preserve">ès de 30 000 tonnes de bananes. </w:t>
      </w:r>
      <w:r>
        <w:t xml:space="preserve">Début décembre, la société </w:t>
      </w:r>
      <w:proofErr w:type="spellStart"/>
      <w:r>
        <w:t>Fresh</w:t>
      </w:r>
      <w:proofErr w:type="spellEnd"/>
      <w:r>
        <w:t xml:space="preserve"> Del Monte a annoncé l’ouverture de sa première mûrisserie en France, au marché international de Rungis. Et depuis le 2 janvier, le géant de la banane est en mesure de distribuer ses fruits au stade jaune, grâce à cette nouvelle mûrisserie, en fait un centre de distribution de 3 000 m </w:t>
      </w:r>
      <w:proofErr w:type="gramStart"/>
      <w:r>
        <w:t>2 .</w:t>
      </w:r>
      <w:proofErr w:type="gramEnd"/>
      <w:r>
        <w:t xml:space="preserve"> Sa capacité totale ? Quelque 27 000 tonnes de bananes par an et un entrepôt qui a la possibilité de stocker cinq cents palettes d’autres fruits tropicaux et o</w:t>
      </w:r>
      <w:r>
        <w:t>riginaires de l’hémisphère sud</w:t>
      </w:r>
      <w:proofErr w:type="gramStart"/>
      <w:r>
        <w:t>.(</w:t>
      </w:r>
      <w:proofErr w:type="gramEnd"/>
      <w:r>
        <w:t>…)</w:t>
      </w:r>
      <w:r>
        <w:t xml:space="preserve">Avec l’arrivée de Del Monte, la direction du port qualifie de « bonnes » les perspectives 2014 pour la filière « produits frais », qui a déjà vu ses flux progresser de 25 % l’année dernière. « Être choisi par un groupe de la taille et de l’influence de Del Monte dans cette filière est une marque de reconnaissance pour notre expertise et notre cohérence de </w:t>
      </w:r>
      <w:proofErr w:type="spellStart"/>
      <w:r>
        <w:t>gateaway</w:t>
      </w:r>
      <w:proofErr w:type="spellEnd"/>
      <w:r>
        <w:t xml:space="preserve"> (passerelle) privilégié et laisse présager d’autres développements dans le secteur de l’agroalimentaire mondial »</w:t>
      </w:r>
      <w:r>
        <w:t xml:space="preserve">, mise Christine </w:t>
      </w:r>
      <w:proofErr w:type="spellStart"/>
      <w:r>
        <w:t>Cabau</w:t>
      </w:r>
      <w:proofErr w:type="spellEnd"/>
      <w:r>
        <w:t xml:space="preserve"> </w:t>
      </w:r>
      <w:proofErr w:type="spellStart"/>
      <w:r>
        <w:t>Woehrel</w:t>
      </w:r>
      <w:proofErr w:type="spellEnd"/>
      <w:r>
        <w:t xml:space="preserve">. </w:t>
      </w:r>
      <w:r>
        <w:t>Pour la conteneurisation de ces flux d’importation de bananes, Del Monte a par ailleurs conclu un accord avec CMA-CGM et son service maritime PC Hebdo (sept navires), qui dessert l’Europe en provenance de la côte occidentale d’Afrique. Après avoir procédé à la refonte de ce service, CMA-CGM, l’un des leaders mondiaux de transports maritimes par conteneurs, a ainsi positionné Dunkerque comme premier port en Europe à l’import de la côte ouest d’Afrique, « et dans une cohérence logistique évidente de desserte vers Rungis. »</w:t>
      </w:r>
      <w:r>
        <w:t>La voix du nord, 15 Janvier 2014</w:t>
      </w:r>
    </w:p>
    <w:p w:rsidR="004B556C" w:rsidRDefault="004B556C">
      <w:r>
        <w:t>4) Quelle compagnie agro-alimentaire s’est installée à Dunkerque ?.............................................................................</w:t>
      </w:r>
    </w:p>
    <w:p w:rsidR="004B556C" w:rsidRDefault="004B556C">
      <w:r>
        <w:t>5) Pourquoi cette installation est-elle bénéfique pour le port de Dunkerque ?</w:t>
      </w:r>
    </w:p>
    <w:p w:rsidR="004B556C" w:rsidRDefault="004B556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556C" w:rsidRDefault="004B556C">
      <w:r>
        <w:t>6) Avec qui s’est associée la compagnie pour transporter plus facilement ses bananes ?</w:t>
      </w:r>
    </w:p>
    <w:p w:rsidR="004B556C" w:rsidRDefault="004B556C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505146" w:rsidRDefault="004B556C">
      <w:r>
        <w:lastRenderedPageBreak/>
        <w:t xml:space="preserve">7) D’après ce que vous avez vu ou lu, racontez la façon dont la banane passe de son lieu de production à son lieu de consommation </w:t>
      </w:r>
      <w:proofErr w:type="gramStart"/>
      <w:r>
        <w:t>( sur</w:t>
      </w:r>
      <w:proofErr w:type="gramEnd"/>
      <w:r>
        <w:t xml:space="preserve"> le cahier)</w:t>
      </w:r>
    </w:p>
    <w:p w:rsidR="00505146" w:rsidRDefault="00E273AD">
      <w:r>
        <w:t>8</w:t>
      </w:r>
      <w:r w:rsidR="00B015B8">
        <w:t>)</w:t>
      </w:r>
      <w:r w:rsidR="00505146">
        <w:t xml:space="preserve"> </w:t>
      </w:r>
      <w:r w:rsidR="00B015B8">
        <w:t>Sur l</w:t>
      </w:r>
      <w:r w:rsidR="00505146">
        <w:t>e planisphère :</w:t>
      </w:r>
    </w:p>
    <w:p w:rsidR="00505146" w:rsidRDefault="00505146">
      <w:r>
        <w:t xml:space="preserve"> -N</w:t>
      </w:r>
      <w:r w:rsidR="00B015B8">
        <w:t xml:space="preserve">omme les continents et les océans </w:t>
      </w:r>
    </w:p>
    <w:p w:rsidR="00505146" w:rsidRDefault="00505146">
      <w:r>
        <w:t xml:space="preserve">-Colorie </w:t>
      </w:r>
      <w:r w:rsidR="00E273AD">
        <w:t xml:space="preserve">en rouge les lieux de départ nommés dans les deux documents </w:t>
      </w:r>
    </w:p>
    <w:p w:rsidR="00E273AD" w:rsidRDefault="00E273AD">
      <w:r>
        <w:t xml:space="preserve">-Place le port de Dunkerque et le marché de Rungis </w:t>
      </w:r>
    </w:p>
    <w:p w:rsidR="00B015B8" w:rsidRDefault="00505146">
      <w:r w:rsidRPr="00B015B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407C25" wp14:editId="6FE76F08">
            <wp:simplePos x="0" y="0"/>
            <wp:positionH relativeFrom="margin">
              <wp:posOffset>393700</wp:posOffset>
            </wp:positionH>
            <wp:positionV relativeFrom="paragraph">
              <wp:posOffset>309245</wp:posOffset>
            </wp:positionV>
            <wp:extent cx="5511165" cy="3754120"/>
            <wp:effectExtent l="0" t="0" r="0" b="0"/>
            <wp:wrapTight wrapText="bothSides">
              <wp:wrapPolygon edited="0">
                <wp:start x="0" y="0"/>
                <wp:lineTo x="0" y="21483"/>
                <wp:lineTo x="21503" y="21483"/>
                <wp:lineTo x="21503" y="0"/>
                <wp:lineTo x="0" y="0"/>
              </wp:wrapPolygon>
            </wp:wrapTight>
            <wp:docPr id="1" name="Image 1" descr="D:\sophie\imagesthèmesdossiers\cartes\GEOGRAPHIE\monde\monde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phie\imagesthèmesdossiers\cartes\GEOGRAPHIE\monde\mondea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3AD">
        <w:t xml:space="preserve">- Par une flèche, indique le trajet d’un bateau </w:t>
      </w:r>
      <w:r w:rsidR="00C37A5B">
        <w:t>venant de Guadeloupe, du Cameroun.</w:t>
      </w:r>
      <w:bookmarkStart w:id="0" w:name="_GoBack"/>
      <w:bookmarkEnd w:id="0"/>
    </w:p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/>
    <w:p w:rsidR="00E273AD" w:rsidRDefault="00E273AD">
      <w:r>
        <w:t>9) D’après les documents vus en classe, qu’est-ce qui nous montre que le transport des bananes est réalisé de façon moderne ? A votre avis dans quel but ?</w:t>
      </w:r>
    </w:p>
    <w:p w:rsidR="00E273AD" w:rsidRDefault="00E273AD"/>
    <w:p w:rsidR="00E273AD" w:rsidRDefault="00E273AD" w:rsidP="00E273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3AD" w:rsidRDefault="00E273AD" w:rsidP="00E273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3AD" w:rsidRDefault="00E273AD" w:rsidP="00E273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3AD" w:rsidRDefault="00E273AD" w:rsidP="00E273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3AD" w:rsidRDefault="00E273AD"/>
    <w:p w:rsidR="00E273AD" w:rsidRDefault="00E273AD"/>
    <w:sectPr w:rsidR="00E273AD" w:rsidSect="00505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55"/>
    <w:rsid w:val="000A3ABE"/>
    <w:rsid w:val="001A3509"/>
    <w:rsid w:val="003C45C7"/>
    <w:rsid w:val="004B556C"/>
    <w:rsid w:val="004F692B"/>
    <w:rsid w:val="00505146"/>
    <w:rsid w:val="006F26FA"/>
    <w:rsid w:val="00780450"/>
    <w:rsid w:val="00942E41"/>
    <w:rsid w:val="00B015B8"/>
    <w:rsid w:val="00B04217"/>
    <w:rsid w:val="00BF1A55"/>
    <w:rsid w:val="00C37A5B"/>
    <w:rsid w:val="00C460CB"/>
    <w:rsid w:val="00E273AD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0F124-6FD5-450D-BE2F-B882F236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667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Favier</dc:creator>
  <cp:keywords/>
  <dc:description/>
  <cp:lastModifiedBy>Sophie Favier</cp:lastModifiedBy>
  <cp:revision>13</cp:revision>
  <dcterms:created xsi:type="dcterms:W3CDTF">2014-08-30T15:20:00Z</dcterms:created>
  <dcterms:modified xsi:type="dcterms:W3CDTF">2014-08-30T16:35:00Z</dcterms:modified>
</cp:coreProperties>
</file>